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428dea3f9f43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02bee2eaee46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Badalgachi,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8cca26134f4ac5" /><Relationship Type="http://schemas.openxmlformats.org/officeDocument/2006/relationships/numbering" Target="/word/numbering.xml" Id="R0b828dece66d4854" /><Relationship Type="http://schemas.openxmlformats.org/officeDocument/2006/relationships/settings" Target="/word/settings.xml" Id="Ra98205bce0554a6a" /><Relationship Type="http://schemas.openxmlformats.org/officeDocument/2006/relationships/image" Target="/word/media/d0c30ea0-0154-4ae4-ad76-6b7d29e06e7b.png" Id="R7702bee2eaee4601" /></Relationships>
</file>