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38779fef4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5f9048698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Prithwinawadda,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f261076b641f5" /><Relationship Type="http://schemas.openxmlformats.org/officeDocument/2006/relationships/numbering" Target="/word/numbering.xml" Id="Rc77c0d876384447b" /><Relationship Type="http://schemas.openxmlformats.org/officeDocument/2006/relationships/settings" Target="/word/settings.xml" Id="Re0cf54e7bb9f4a4c" /><Relationship Type="http://schemas.openxmlformats.org/officeDocument/2006/relationships/image" Target="/word/media/3f565b5a-7e25-411f-acf1-d206f543ded0.png" Id="Rc135f90486984b74" /></Relationships>
</file>