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ba1d52ca542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695657c53a45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Barabarera,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c1c4b73c854f8f" /><Relationship Type="http://schemas.openxmlformats.org/officeDocument/2006/relationships/numbering" Target="/word/numbering.xml" Id="Rb68823a80572443a" /><Relationship Type="http://schemas.openxmlformats.org/officeDocument/2006/relationships/settings" Target="/word/settings.xml" Id="Rdad81aae2f4a4957" /><Relationship Type="http://schemas.openxmlformats.org/officeDocument/2006/relationships/image" Target="/word/media/87cff677-64c5-4aa3-917c-c19e3e53ef59.png" Id="Rf6695657c53a4554" /></Relationships>
</file>