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95c2dcdf5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62ea7129e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Bayrachhani,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59292d83a451a" /><Relationship Type="http://schemas.openxmlformats.org/officeDocument/2006/relationships/numbering" Target="/word/numbering.xml" Id="R2376e2f288e4469f" /><Relationship Type="http://schemas.openxmlformats.org/officeDocument/2006/relationships/settings" Target="/word/settings.xml" Id="R4ce20f00784c4045" /><Relationship Type="http://schemas.openxmlformats.org/officeDocument/2006/relationships/image" Target="/word/media/a37f92fd-72f4-4780-9d64-5dd3fe60ab9c.png" Id="Rbdb62ea7129e4c53" /></Relationships>
</file>