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f1a350f41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4a8b2f1c4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Beparitola,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fd86dcb1d425e" /><Relationship Type="http://schemas.openxmlformats.org/officeDocument/2006/relationships/numbering" Target="/word/numbering.xml" Id="Ref1fb0ec937a46cd" /><Relationship Type="http://schemas.openxmlformats.org/officeDocument/2006/relationships/settings" Target="/word/settings.xml" Id="Rfabe56e5c2334f67" /><Relationship Type="http://schemas.openxmlformats.org/officeDocument/2006/relationships/image" Target="/word/media/79a5dfd1-6231-44be-8ace-aad0480f1361.png" Id="R4dc4a8b2f1c443f1" /></Relationships>
</file>