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da26d086c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20d34a92f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e83bd212e4932" /><Relationship Type="http://schemas.openxmlformats.org/officeDocument/2006/relationships/numbering" Target="/word/numbering.xml" Id="Rb88b12d54e9e40fe" /><Relationship Type="http://schemas.openxmlformats.org/officeDocument/2006/relationships/settings" Target="/word/settings.xml" Id="R1686126e39d4405c" /><Relationship Type="http://schemas.openxmlformats.org/officeDocument/2006/relationships/image" Target="/word/media/7045b759-e6c3-44fb-9e75-78e5ad18133e.png" Id="Rc1120d34a92f4b1a" /></Relationships>
</file>