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235ea6427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67ebd3c96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Brahman Chapitala,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f825fa0bb4ca7" /><Relationship Type="http://schemas.openxmlformats.org/officeDocument/2006/relationships/numbering" Target="/word/numbering.xml" Id="R465d02873b6343a0" /><Relationship Type="http://schemas.openxmlformats.org/officeDocument/2006/relationships/settings" Target="/word/settings.xml" Id="R59bb5ae48b7a4f36" /><Relationship Type="http://schemas.openxmlformats.org/officeDocument/2006/relationships/image" Target="/word/media/92dc1a8a-f41e-49e0-8284-07ad7f266caf.png" Id="R74f67ebd3c9646c5" /></Relationships>
</file>