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95f3eae9c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0fd91c8bc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Andharmanik,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e0c5714e24467" /><Relationship Type="http://schemas.openxmlformats.org/officeDocument/2006/relationships/numbering" Target="/word/numbering.xml" Id="Rbcc61e7668b84a3a" /><Relationship Type="http://schemas.openxmlformats.org/officeDocument/2006/relationships/settings" Target="/word/settings.xml" Id="R8d4dbc483d0a4710" /><Relationship Type="http://schemas.openxmlformats.org/officeDocument/2006/relationships/image" Target="/word/media/15128e7d-e8e8-4c40-806f-630c93e404ba.png" Id="R62e0fd91c8bc45f8" /></Relationships>
</file>