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1461b6ff5c4c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d23463df634c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Char Birabila,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b638f98fdc4a8a" /><Relationship Type="http://schemas.openxmlformats.org/officeDocument/2006/relationships/numbering" Target="/word/numbering.xml" Id="R6836d89e9ea543f6" /><Relationship Type="http://schemas.openxmlformats.org/officeDocument/2006/relationships/settings" Target="/word/settings.xml" Id="R18d695536e574f87" /><Relationship Type="http://schemas.openxmlformats.org/officeDocument/2006/relationships/image" Target="/word/media/460a3a2e-2c7c-4870-b3d2-8f4e2dd74c0d.png" Id="R7cd23463df634c68" /></Relationships>
</file>