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a65bbc62e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28136f578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Dusra Chhankanda,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0bcad0ac84008" /><Relationship Type="http://schemas.openxmlformats.org/officeDocument/2006/relationships/numbering" Target="/word/numbering.xml" Id="R5bc7a6be34d443e1" /><Relationship Type="http://schemas.openxmlformats.org/officeDocument/2006/relationships/settings" Target="/word/settings.xml" Id="R998e2589825046b9" /><Relationship Type="http://schemas.openxmlformats.org/officeDocument/2006/relationships/image" Target="/word/media/0bc7c002-ae99-41a6-9041-ac14c559a671.png" Id="R98028136f5784fd5" /></Relationships>
</file>