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0d5c7c12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aabeb86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Golabari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c4a611bab4b7e" /><Relationship Type="http://schemas.openxmlformats.org/officeDocument/2006/relationships/numbering" Target="/word/numbering.xml" Id="Re0b44c84f5864e39" /><Relationship Type="http://schemas.openxmlformats.org/officeDocument/2006/relationships/settings" Target="/word/settings.xml" Id="Rf952806819d04593" /><Relationship Type="http://schemas.openxmlformats.org/officeDocument/2006/relationships/image" Target="/word/media/7b4c0cc8-a54e-4948-b916-c23b4973d162.png" Id="Rc871aabeb86548be" /></Relationships>
</file>