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b8af49c6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4c009aa5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Golara Char Khanda,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9be24d13048ae" /><Relationship Type="http://schemas.openxmlformats.org/officeDocument/2006/relationships/numbering" Target="/word/numbering.xml" Id="Rd6d0a4c1e9d44eb6" /><Relationship Type="http://schemas.openxmlformats.org/officeDocument/2006/relationships/settings" Target="/word/settings.xml" Id="R79f6841078d446c7" /><Relationship Type="http://schemas.openxmlformats.org/officeDocument/2006/relationships/image" Target="/word/media/bef0d100-a349-4280-ae3a-f3984401a238.png" Id="Ra68d4c009aa5461d" /></Relationships>
</file>