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3d3f708ea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195405e34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Hasaikhola,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794c2660845ec" /><Relationship Type="http://schemas.openxmlformats.org/officeDocument/2006/relationships/numbering" Target="/word/numbering.xml" Id="R601147bbeb64488e" /><Relationship Type="http://schemas.openxmlformats.org/officeDocument/2006/relationships/settings" Target="/word/settings.xml" Id="R62b5d118cf2a4036" /><Relationship Type="http://schemas.openxmlformats.org/officeDocument/2006/relationships/image" Target="/word/media/72997017-89cd-4682-874d-3f903991e43b.png" Id="R1e7195405e344f16" /></Relationships>
</file>