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baf145423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fc27ee6e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Hulatana,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f79a9f5141c5" /><Relationship Type="http://schemas.openxmlformats.org/officeDocument/2006/relationships/numbering" Target="/word/numbering.xml" Id="Rf40ab47627fa4dcf" /><Relationship Type="http://schemas.openxmlformats.org/officeDocument/2006/relationships/settings" Target="/word/settings.xml" Id="R6e86d67541e3482f" /><Relationship Type="http://schemas.openxmlformats.org/officeDocument/2006/relationships/image" Target="/word/media/0de236d3-c9fb-4af8-84f1-74d44da36086.png" Id="R21bfc27ee6ee48be" /></Relationships>
</file>