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749cf065b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dfb9040df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Jaisri,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204e9e5cb486f" /><Relationship Type="http://schemas.openxmlformats.org/officeDocument/2006/relationships/numbering" Target="/word/numbering.xml" Id="Re6ebeea5f4544102" /><Relationship Type="http://schemas.openxmlformats.org/officeDocument/2006/relationships/settings" Target="/word/settings.xml" Id="R59963a259e084c48" /><Relationship Type="http://schemas.openxmlformats.org/officeDocument/2006/relationships/image" Target="/word/media/a88ed44f-468e-481f-86fe-7d250d7783a1.png" Id="R5acdfb9040df4ee1" /></Relationships>
</file>