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210c754a0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4db25c4c5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Kechar Paher,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14e7e2f3545d0" /><Relationship Type="http://schemas.openxmlformats.org/officeDocument/2006/relationships/numbering" Target="/word/numbering.xml" Id="R6d95cca025a5443c" /><Relationship Type="http://schemas.openxmlformats.org/officeDocument/2006/relationships/settings" Target="/word/settings.xml" Id="R1ec5e08c5ee54911" /><Relationship Type="http://schemas.openxmlformats.org/officeDocument/2006/relationships/image" Target="/word/media/416da614-acb1-4c0d-b8b1-787e78f11874.png" Id="Rd1b4db25c4c5400c" /></Relationships>
</file>