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16875aec2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1e6472850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32bd333f349e9" /><Relationship Type="http://schemas.openxmlformats.org/officeDocument/2006/relationships/numbering" Target="/word/numbering.xml" Id="R5952a79d6e1145c1" /><Relationship Type="http://schemas.openxmlformats.org/officeDocument/2006/relationships/settings" Target="/word/settings.xml" Id="R0900473a20e74601" /><Relationship Type="http://schemas.openxmlformats.org/officeDocument/2006/relationships/image" Target="/word/media/87d374a2-5f43-4760-b9e8-000dcbbb8bb8.png" Id="R0b91e64728504878" /></Relationships>
</file>