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2f4178e5f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baca092c0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Kolchari Swasthal,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6c0bc6cb94f5b" /><Relationship Type="http://schemas.openxmlformats.org/officeDocument/2006/relationships/numbering" Target="/word/numbering.xml" Id="Rec62d1084c2b44bf" /><Relationship Type="http://schemas.openxmlformats.org/officeDocument/2006/relationships/settings" Target="/word/settings.xml" Id="R3efcf9ae40e441fb" /><Relationship Type="http://schemas.openxmlformats.org/officeDocument/2006/relationships/image" Target="/word/media/1f45f540-b8e8-4cfc-8baa-583f48cd00d4.png" Id="R0d9baca092c04cea" /></Relationships>
</file>