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bd261fcc4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7aa06c7fc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Muachanipara,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45c15478b4be2" /><Relationship Type="http://schemas.openxmlformats.org/officeDocument/2006/relationships/numbering" Target="/word/numbering.xml" Id="R0e4ee139eae94e21" /><Relationship Type="http://schemas.openxmlformats.org/officeDocument/2006/relationships/settings" Target="/word/settings.xml" Id="R84e92a3ae889496e" /><Relationship Type="http://schemas.openxmlformats.org/officeDocument/2006/relationships/image" Target="/word/media/83116a3b-a78f-4c50-bc06-518c75182726.png" Id="Raa37aa06c7fc4e7c" /></Relationships>
</file>