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ba6209c1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441b858cd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Nakhadana,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53e6fc1248b5" /><Relationship Type="http://schemas.openxmlformats.org/officeDocument/2006/relationships/numbering" Target="/word/numbering.xml" Id="R73fd374533fe4fe0" /><Relationship Type="http://schemas.openxmlformats.org/officeDocument/2006/relationships/settings" Target="/word/settings.xml" Id="Rc7a0b882758e4338" /><Relationship Type="http://schemas.openxmlformats.org/officeDocument/2006/relationships/image" Target="/word/media/8a552876-dfa6-47f1-bf2e-20bee03fb1c6.png" Id="R988441b858cd4143" /></Relationships>
</file>