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f65b28c43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382e0416d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Bichhandai,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68c0ab5bd4745" /><Relationship Type="http://schemas.openxmlformats.org/officeDocument/2006/relationships/numbering" Target="/word/numbering.xml" Id="R348c1b0fe94143d6" /><Relationship Type="http://schemas.openxmlformats.org/officeDocument/2006/relationships/settings" Target="/word/settings.xml" Id="R81db73b339a44e2e" /><Relationship Type="http://schemas.openxmlformats.org/officeDocument/2006/relationships/image" Target="/word/media/93aa935d-6e9b-41c9-ac44-d063318ed48d.png" Id="R3b1382e0416d4c97" /></Relationships>
</file>