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f6ec1f115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a324eb5f9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Charigaon,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df7a6cd694bd4" /><Relationship Type="http://schemas.openxmlformats.org/officeDocument/2006/relationships/numbering" Target="/word/numbering.xml" Id="R786d1110d622465e" /><Relationship Type="http://schemas.openxmlformats.org/officeDocument/2006/relationships/settings" Target="/word/settings.xml" Id="R5f1da4cab6b5482c" /><Relationship Type="http://schemas.openxmlformats.org/officeDocument/2006/relationships/image" Target="/word/media/12c250c6-bdf6-4896-9f1b-4ae359f3131a.png" Id="R96ea324eb5f94eb7" /></Relationships>
</file>