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4d293ff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d254872c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Gapinathpur,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2f70db664b5b" /><Relationship Type="http://schemas.openxmlformats.org/officeDocument/2006/relationships/numbering" Target="/word/numbering.xml" Id="R01001c727c014310" /><Relationship Type="http://schemas.openxmlformats.org/officeDocument/2006/relationships/settings" Target="/word/settings.xml" Id="R0c88e4eb5af5480f" /><Relationship Type="http://schemas.openxmlformats.org/officeDocument/2006/relationships/image" Target="/word/media/fba20e5e-c414-4c30-95ee-505e5f662375.png" Id="R577d254872ce4df9" /></Relationships>
</file>