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e3043216d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37ea3b536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Rajapur Chhota,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be3d177e44708" /><Relationship Type="http://schemas.openxmlformats.org/officeDocument/2006/relationships/numbering" Target="/word/numbering.xml" Id="R4b52d3e113954c35" /><Relationship Type="http://schemas.openxmlformats.org/officeDocument/2006/relationships/settings" Target="/word/settings.xml" Id="Rd1cfbf626e3b47e1" /><Relationship Type="http://schemas.openxmlformats.org/officeDocument/2006/relationships/image" Target="/word/media/d5ef0116-cb7a-42c9-a4c6-6421c8af73c6.png" Id="R86f37ea3b5364613" /></Relationships>
</file>