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a8de2477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276c3ddae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Sharatganj,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fc3c6ac84f40" /><Relationship Type="http://schemas.openxmlformats.org/officeDocument/2006/relationships/numbering" Target="/word/numbering.xml" Id="R37193a0fee454c2f" /><Relationship Type="http://schemas.openxmlformats.org/officeDocument/2006/relationships/settings" Target="/word/settings.xml" Id="R0d608698061b47f6" /><Relationship Type="http://schemas.openxmlformats.org/officeDocument/2006/relationships/image" Target="/word/media/b9948942-4ed6-4812-93ac-d5505bceb014.png" Id="R193276c3ddae49ff" /></Relationships>
</file>