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9c2701d4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e7869cde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e9372429c4fad" /><Relationship Type="http://schemas.openxmlformats.org/officeDocument/2006/relationships/numbering" Target="/word/numbering.xml" Id="R289f68d59f4f4395" /><Relationship Type="http://schemas.openxmlformats.org/officeDocument/2006/relationships/settings" Target="/word/settings.xml" Id="R3de247568e8944d3" /><Relationship Type="http://schemas.openxmlformats.org/officeDocument/2006/relationships/image" Target="/word/media/a386cb48-b997-4d32-8531-84073c8eaa35.png" Id="R65fe7869cde543ef" /></Relationships>
</file>