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2605ae8e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a60bb57e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Banparil,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52df305084af0" /><Relationship Type="http://schemas.openxmlformats.org/officeDocument/2006/relationships/numbering" Target="/word/numbering.xml" Id="R25d727496a964fba" /><Relationship Type="http://schemas.openxmlformats.org/officeDocument/2006/relationships/settings" Target="/word/settings.xml" Id="Re4da2ff7b1bc4124" /><Relationship Type="http://schemas.openxmlformats.org/officeDocument/2006/relationships/image" Target="/word/media/fa184ffc-c218-4729-88f1-875cd7465342.png" Id="Ra92ca60bb57e41b1" /></Relationships>
</file>