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52de1bf40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0b8a3c706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Char Lengatia,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2a00d1ca048ca" /><Relationship Type="http://schemas.openxmlformats.org/officeDocument/2006/relationships/numbering" Target="/word/numbering.xml" Id="Rf1afdf89cc264700" /><Relationship Type="http://schemas.openxmlformats.org/officeDocument/2006/relationships/settings" Target="/word/settings.xml" Id="R4f571185f3c64a86" /><Relationship Type="http://schemas.openxmlformats.org/officeDocument/2006/relationships/image" Target="/word/media/db4dbde8-6faf-4997-9378-9492d7e7c822.png" Id="R3fe0b8a3c7064f7e" /></Relationships>
</file>