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52be753b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a51272b1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Berentrode,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ba7b6f8b472c" /><Relationship Type="http://schemas.openxmlformats.org/officeDocument/2006/relationships/numbering" Target="/word/numbering.xml" Id="Rd2cdad746055431e" /><Relationship Type="http://schemas.openxmlformats.org/officeDocument/2006/relationships/settings" Target="/word/settings.xml" Id="R847ec958180b4da6" /><Relationship Type="http://schemas.openxmlformats.org/officeDocument/2006/relationships/image" Target="/word/media/55a0d391-0447-4969-a0ab-b643e584e1f6.png" Id="R181da51272b14d88" /></Relationships>
</file>