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53ee472e4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8bf69caaa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Bierleux,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6ad90eee045cb" /><Relationship Type="http://schemas.openxmlformats.org/officeDocument/2006/relationships/numbering" Target="/word/numbering.xml" Id="R7ac990e993f04f4f" /><Relationship Type="http://schemas.openxmlformats.org/officeDocument/2006/relationships/settings" Target="/word/settings.xml" Id="Ra177e15e9a234de7" /><Relationship Type="http://schemas.openxmlformats.org/officeDocument/2006/relationships/image" Target="/word/media/18e6ea18-306b-4dec-af6d-932b0b7535bc.png" Id="R84e8bf69caaa419a" /></Relationships>
</file>