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ce4249cc8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5e227c4e9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Brussels,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5a9f29f82486c" /><Relationship Type="http://schemas.openxmlformats.org/officeDocument/2006/relationships/numbering" Target="/word/numbering.xml" Id="Ra0eb605c7bb040d9" /><Relationship Type="http://schemas.openxmlformats.org/officeDocument/2006/relationships/settings" Target="/word/settings.xml" Id="Ra19357e303364322" /><Relationship Type="http://schemas.openxmlformats.org/officeDocument/2006/relationships/image" Target="/word/media/ea505d28-b21e-488d-b53d-640b88a1e5e1.png" Id="R16c5e227c4e94873" /></Relationships>
</file>