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34c1d59ee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c03f00306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Dessus le Coine,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e67cce6414db8" /><Relationship Type="http://schemas.openxmlformats.org/officeDocument/2006/relationships/numbering" Target="/word/numbering.xml" Id="R23f0d2b3ab2f4708" /><Relationship Type="http://schemas.openxmlformats.org/officeDocument/2006/relationships/settings" Target="/word/settings.xml" Id="R0f11be3a50d34efd" /><Relationship Type="http://schemas.openxmlformats.org/officeDocument/2006/relationships/image" Target="/word/media/2762b0ff-8784-475d-82b0-7007527f79f6.png" Id="Ree0c03f00306492e" /></Relationships>
</file>