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d01f2380b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a168ec828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Estinnes-au-Mont,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e0e5ab7d84c05" /><Relationship Type="http://schemas.openxmlformats.org/officeDocument/2006/relationships/numbering" Target="/word/numbering.xml" Id="R7e4d82829b6f4031" /><Relationship Type="http://schemas.openxmlformats.org/officeDocument/2006/relationships/settings" Target="/word/settings.xml" Id="R46b94c5c435b4ce7" /><Relationship Type="http://schemas.openxmlformats.org/officeDocument/2006/relationships/image" Target="/word/media/ff3cb524-0164-4528-9a20-74a41cbcf722.png" Id="R1e3a168ec8284e96" /></Relationships>
</file>