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512c6d1ae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7658d5eb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8f6abe5674b93" /><Relationship Type="http://schemas.openxmlformats.org/officeDocument/2006/relationships/numbering" Target="/word/numbering.xml" Id="Re5b51ffb0a574d6c" /><Relationship Type="http://schemas.openxmlformats.org/officeDocument/2006/relationships/settings" Target="/word/settings.xml" Id="Rc283e24f5cd3406e" /><Relationship Type="http://schemas.openxmlformats.org/officeDocument/2006/relationships/image" Target="/word/media/13d0d992-483c-4c8f-8d00-9f3189d1c7f1.png" Id="Re8b7658d5eb14ec6" /></Relationships>
</file>