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3c1178338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ac48eae2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Quairelles,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5118b6c484c6c" /><Relationship Type="http://schemas.openxmlformats.org/officeDocument/2006/relationships/numbering" Target="/word/numbering.xml" Id="Re43e39a2d05c4f8d" /><Relationship Type="http://schemas.openxmlformats.org/officeDocument/2006/relationships/settings" Target="/word/settings.xml" Id="R6ad05d76bfaa4155" /><Relationship Type="http://schemas.openxmlformats.org/officeDocument/2006/relationships/image" Target="/word/media/3925854c-2871-4e8c-a49f-2af531d7fb63.png" Id="R731ac48eae2244b5" /></Relationships>
</file>