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018ba89c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1e38c0e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Nil Saint-Vincent,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40e5002f94274" /><Relationship Type="http://schemas.openxmlformats.org/officeDocument/2006/relationships/numbering" Target="/word/numbering.xml" Id="R52dc8964211445e8" /><Relationship Type="http://schemas.openxmlformats.org/officeDocument/2006/relationships/settings" Target="/word/settings.xml" Id="Rf21fff9a0d38487e" /><Relationship Type="http://schemas.openxmlformats.org/officeDocument/2006/relationships/image" Target="/word/media/8d77fef1-2b61-4e09-952d-f13767412990.png" Id="Rb9191e38c0ef43d0" /></Relationships>
</file>