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f51ac07f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e1285b0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Nil-Saint-Vincent-Saint-Martin,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7534773ae44f2" /><Relationship Type="http://schemas.openxmlformats.org/officeDocument/2006/relationships/numbering" Target="/word/numbering.xml" Id="Rd19f6592b84c4769" /><Relationship Type="http://schemas.openxmlformats.org/officeDocument/2006/relationships/settings" Target="/word/settings.xml" Id="R530b0fa8f9464f87" /><Relationship Type="http://schemas.openxmlformats.org/officeDocument/2006/relationships/image" Target="/word/media/70d7012f-a257-47bc-bee8-01b28834a327.png" Id="R5416e1285b0c40d1" /></Relationships>
</file>