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a581e4620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eeb66caf8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Barvaux,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5ff219ca34267" /><Relationship Type="http://schemas.openxmlformats.org/officeDocument/2006/relationships/numbering" Target="/word/numbering.xml" Id="R2aae0d75b0df4c36" /><Relationship Type="http://schemas.openxmlformats.org/officeDocument/2006/relationships/settings" Target="/word/settings.xml" Id="Rf0a4662b00dd4e6e" /><Relationship Type="http://schemas.openxmlformats.org/officeDocument/2006/relationships/image" Target="/word/media/32f88223-f355-48ff-9d69-3c91090d97fc.png" Id="R114eeb66caf8450c" /></Relationships>
</file>