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e1439e477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7824ea4f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Rukkelingen,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b3b188f424a5a" /><Relationship Type="http://schemas.openxmlformats.org/officeDocument/2006/relationships/numbering" Target="/word/numbering.xml" Id="R5401cee72ebb40d9" /><Relationship Type="http://schemas.openxmlformats.org/officeDocument/2006/relationships/settings" Target="/word/settings.xml" Id="R5ac076b6797f45ae" /><Relationship Type="http://schemas.openxmlformats.org/officeDocument/2006/relationships/image" Target="/word/media/f2c1f4d3-b573-4a6c-91cf-63cb22a1bc2c.png" Id="Raa57824ea4fd4a7e" /></Relationships>
</file>