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30a4e76de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a2e6958e6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Stadenreke,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12d0f78264b24" /><Relationship Type="http://schemas.openxmlformats.org/officeDocument/2006/relationships/numbering" Target="/word/numbering.xml" Id="R7a7db92c82e845ad" /><Relationship Type="http://schemas.openxmlformats.org/officeDocument/2006/relationships/settings" Target="/word/settings.xml" Id="R5e32f5854a294498" /><Relationship Type="http://schemas.openxmlformats.org/officeDocument/2006/relationships/image" Target="/word/media/5f345893-f988-4de6-9c4d-8d123563c401.png" Id="Re20a2e6958e64a5d" /></Relationships>
</file>