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1e26b7ede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806e790b2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Strepy-Bracquegnies,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1f083c74e4bb8" /><Relationship Type="http://schemas.openxmlformats.org/officeDocument/2006/relationships/numbering" Target="/word/numbering.xml" Id="Reb2b636070e74393" /><Relationship Type="http://schemas.openxmlformats.org/officeDocument/2006/relationships/settings" Target="/word/settings.xml" Id="Rec3548eb66cc44fc" /><Relationship Type="http://schemas.openxmlformats.org/officeDocument/2006/relationships/image" Target="/word/media/7f267765-29a5-4b15-a539-3f15ec237e00.png" Id="R847806e790b241cf" /></Relationships>
</file>