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38c8c304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3ff8928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Barcelos,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11f3565b47c8" /><Relationship Type="http://schemas.openxmlformats.org/officeDocument/2006/relationships/numbering" Target="/word/numbering.xml" Id="R8f1ced1ad8724c58" /><Relationship Type="http://schemas.openxmlformats.org/officeDocument/2006/relationships/settings" Target="/word/settings.xml" Id="R5327ba902f114ecc" /><Relationship Type="http://schemas.openxmlformats.org/officeDocument/2006/relationships/image" Target="/word/media/8ea91ad7-f777-4970-afec-1c7e4e1085fc.png" Id="R9d4d3ff8928f4a2b" /></Relationships>
</file>