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ac7685ee0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e49f8fcc1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Juina,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4821a45494aa7" /><Relationship Type="http://schemas.openxmlformats.org/officeDocument/2006/relationships/numbering" Target="/word/numbering.xml" Id="Raa059feb5a004cda" /><Relationship Type="http://schemas.openxmlformats.org/officeDocument/2006/relationships/settings" Target="/word/settings.xml" Id="R30acd8c685a64eec" /><Relationship Type="http://schemas.openxmlformats.org/officeDocument/2006/relationships/image" Target="/word/media/77ddb15f-623a-4dc8-b564-ea998020a1df.png" Id="R1cfe49f8fcc14d78" /></Relationships>
</file>