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fbf0d8738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dd50f5a6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Franco,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318d16f048bc" /><Relationship Type="http://schemas.openxmlformats.org/officeDocument/2006/relationships/numbering" Target="/word/numbering.xml" Id="R0f38c9d86e744226" /><Relationship Type="http://schemas.openxmlformats.org/officeDocument/2006/relationships/settings" Target="/word/settings.xml" Id="R3c3409430b0c4d0a" /><Relationship Type="http://schemas.openxmlformats.org/officeDocument/2006/relationships/image" Target="/word/media/5666b3f4-cec6-4c34-9a99-3e794b5cc44d.png" Id="R39ebdd50f5a64720" /></Relationships>
</file>