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1b87ced6c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f61eba2ed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Recife,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cfc85cc9d4df1" /><Relationship Type="http://schemas.openxmlformats.org/officeDocument/2006/relationships/numbering" Target="/word/numbering.xml" Id="R881f00f31a354353" /><Relationship Type="http://schemas.openxmlformats.org/officeDocument/2006/relationships/settings" Target="/word/settings.xml" Id="R62852a31407d4ca7" /><Relationship Type="http://schemas.openxmlformats.org/officeDocument/2006/relationships/image" Target="/word/media/67853b4d-22ea-410b-a25d-17af5ece55cb.png" Id="R17ff61eba2ed4b58" /></Relationships>
</file>