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4f8a7d512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e13aa12eb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Severinia,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d9f496f3b427a" /><Relationship Type="http://schemas.openxmlformats.org/officeDocument/2006/relationships/numbering" Target="/word/numbering.xml" Id="Rbf37207b50aa4e93" /><Relationship Type="http://schemas.openxmlformats.org/officeDocument/2006/relationships/settings" Target="/word/settings.xml" Id="R2ae5f5bda2804964" /><Relationship Type="http://schemas.openxmlformats.org/officeDocument/2006/relationships/image" Target="/word/media/244d6ffd-5c5c-43d9-8450-cb1e859e7c1c.png" Id="R213e13aa12eb43a5" /></Relationships>
</file>