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4817f2c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962639e76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Bobo–Dioulasso,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76a5ef04243ed" /><Relationship Type="http://schemas.openxmlformats.org/officeDocument/2006/relationships/numbering" Target="/word/numbering.xml" Id="R00c4a8b51512478c" /><Relationship Type="http://schemas.openxmlformats.org/officeDocument/2006/relationships/settings" Target="/word/settings.xml" Id="R138c93103d454a53" /><Relationship Type="http://schemas.openxmlformats.org/officeDocument/2006/relationships/image" Target="/word/media/22bbb7b9-7d4b-491d-87f7-81d190262acd.png" Id="Ra3c962639e7643e1" /></Relationships>
</file>