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ea34eff7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28f7129c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afc7a63b4109" /><Relationship Type="http://schemas.openxmlformats.org/officeDocument/2006/relationships/numbering" Target="/word/numbering.xml" Id="R8106bcb245f048c0" /><Relationship Type="http://schemas.openxmlformats.org/officeDocument/2006/relationships/settings" Target="/word/settings.xml" Id="R8493ec9cf8cb4948" /><Relationship Type="http://schemas.openxmlformats.org/officeDocument/2006/relationships/image" Target="/word/media/affb91bc-7d92-4b1b-a7c0-f778eebac53e.png" Id="R3c8c28f7129c4c9e" /></Relationships>
</file>