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be43380f9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32f20d221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Bagundu,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13ec81f6c4f6c" /><Relationship Type="http://schemas.openxmlformats.org/officeDocument/2006/relationships/numbering" Target="/word/numbering.xml" Id="R2e49b7ed25594b90" /><Relationship Type="http://schemas.openxmlformats.org/officeDocument/2006/relationships/settings" Target="/word/settings.xml" Id="Rd04d7f6d89e2401e" /><Relationship Type="http://schemas.openxmlformats.org/officeDocument/2006/relationships/image" Target="/word/media/04322041-6641-45aa-9d6c-e6f5f39a7714.png" Id="Rf7432f20d2214e13" /></Relationships>
</file>