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0bd44cfc4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40aa7396c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Bametea,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1e2bdda794835" /><Relationship Type="http://schemas.openxmlformats.org/officeDocument/2006/relationships/numbering" Target="/word/numbering.xml" Id="R369355dc632f4d6a" /><Relationship Type="http://schemas.openxmlformats.org/officeDocument/2006/relationships/settings" Target="/word/settings.xml" Id="R72eb7fd030094b13" /><Relationship Type="http://schemas.openxmlformats.org/officeDocument/2006/relationships/image" Target="/word/media/b35e7c6a-a0b1-4b08-9f5b-08fe27d91345.png" Id="R6a740aa7396c4260" /></Relationships>
</file>